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7BE4BE66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64"/>
                                  <w:szCs w:val="64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4C3A1C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Release-</w:t>
                                </w:r>
                                <w:r w:rsidR="006B0123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 xml:space="preserve">informatie </w:t>
                                </w:r>
                                <w:r w:rsidR="00F4283D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Varkens</w:t>
                                </w:r>
                                <w:proofErr w:type="spellStart"/>
                                <w:r w:rsidR="00DA69CA">
                                  <w:rPr>
                                    <w:color w:val="009FE3"/>
                                    <w:sz w:val="64"/>
                                    <w:szCs w:val="64"/>
                                    <w:lang w:val="en-NL"/>
                                  </w:rPr>
                                  <w:t>hoduerij</w:t>
                                </w:r>
                                <w:proofErr w:type="spellEnd"/>
                                <w:r w:rsidR="005368A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br/>
                                </w:r>
                                <w:r w:rsidR="0054562D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AGT</w:t>
                                </w:r>
                                <w:r w:rsidR="00C749EB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1</w:t>
                                </w:r>
                                <w:r w:rsidR="0051022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8</w:t>
                                </w:r>
                                <w:r w:rsidR="001326D5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_202</w:t>
                                </w:r>
                                <w:r w:rsidR="0051022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40131</w:t>
                                </w:r>
                                <w:r w:rsidR="005368A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 xml:space="preserve"> </w:t>
                                </w:r>
                                <w:r w:rsidR="00E93890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definitief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7BE4BE66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64"/>
                            <w:szCs w:val="64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4C3A1C">
                            <w:rPr>
                              <w:color w:val="009FE3"/>
                              <w:sz w:val="64"/>
                              <w:szCs w:val="64"/>
                            </w:rPr>
                            <w:t>Release-</w:t>
                          </w:r>
                          <w:r w:rsidR="006B0123">
                            <w:rPr>
                              <w:color w:val="009FE3"/>
                              <w:sz w:val="64"/>
                              <w:szCs w:val="64"/>
                            </w:rPr>
                            <w:t xml:space="preserve">informatie </w:t>
                          </w:r>
                          <w:r w:rsidR="00F4283D">
                            <w:rPr>
                              <w:color w:val="009FE3"/>
                              <w:sz w:val="64"/>
                              <w:szCs w:val="64"/>
                            </w:rPr>
                            <w:t>Varkens</w:t>
                          </w:r>
                          <w:proofErr w:type="spellStart"/>
                          <w:r w:rsidR="00DA69CA">
                            <w:rPr>
                              <w:color w:val="009FE3"/>
                              <w:sz w:val="64"/>
                              <w:szCs w:val="64"/>
                              <w:lang w:val="en-NL"/>
                            </w:rPr>
                            <w:t>hoduerij</w:t>
                          </w:r>
                          <w:proofErr w:type="spellEnd"/>
                          <w:r w:rsidR="005368A6">
                            <w:rPr>
                              <w:color w:val="009FE3"/>
                              <w:sz w:val="64"/>
                              <w:szCs w:val="64"/>
                            </w:rPr>
                            <w:br/>
                          </w:r>
                          <w:r w:rsidR="0054562D">
                            <w:rPr>
                              <w:color w:val="009FE3"/>
                              <w:sz w:val="64"/>
                              <w:szCs w:val="64"/>
                            </w:rPr>
                            <w:t>AGT</w:t>
                          </w:r>
                          <w:r w:rsidR="00C749EB">
                            <w:rPr>
                              <w:color w:val="009FE3"/>
                              <w:sz w:val="64"/>
                              <w:szCs w:val="64"/>
                            </w:rPr>
                            <w:t>1</w:t>
                          </w:r>
                          <w:r w:rsidR="00510226">
                            <w:rPr>
                              <w:color w:val="009FE3"/>
                              <w:sz w:val="64"/>
                              <w:szCs w:val="64"/>
                            </w:rPr>
                            <w:t>8</w:t>
                          </w:r>
                          <w:r w:rsidR="001326D5">
                            <w:rPr>
                              <w:color w:val="009FE3"/>
                              <w:sz w:val="64"/>
                              <w:szCs w:val="64"/>
                            </w:rPr>
                            <w:t>_202</w:t>
                          </w:r>
                          <w:r w:rsidR="00510226">
                            <w:rPr>
                              <w:color w:val="009FE3"/>
                              <w:sz w:val="64"/>
                              <w:szCs w:val="64"/>
                            </w:rPr>
                            <w:t>40131</w:t>
                          </w:r>
                          <w:r w:rsidR="005368A6">
                            <w:rPr>
                              <w:color w:val="009FE3"/>
                              <w:sz w:val="64"/>
                              <w:szCs w:val="64"/>
                            </w:rPr>
                            <w:t xml:space="preserve"> </w:t>
                          </w:r>
                          <w:r w:rsidR="00E93890">
                            <w:rPr>
                              <w:color w:val="009FE3"/>
                              <w:sz w:val="64"/>
                              <w:szCs w:val="64"/>
                            </w:rPr>
                            <w:t>definitief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000000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="00874FD9"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5446135C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16FAB">
                              <w:t>AGT1</w:t>
                            </w:r>
                            <w:r w:rsidR="00510226">
                              <w:t>8_20240131</w:t>
                            </w:r>
                            <w:r w:rsidR="00C16FAB">
                              <w:t xml:space="preserve"> versie </w:t>
                            </w:r>
                            <w:r w:rsidR="00E93890">
                              <w:t>definitief</w:t>
                            </w:r>
                            <w:r w:rsidR="00C16FAB" w:rsidRPr="006B0123">
                              <w:t xml:space="preserve"> wordt gepubliceerd op de website SBR Nexus (</w:t>
                            </w:r>
                            <w:hyperlink r:id="rId12" w:history="1">
                              <w:r w:rsidR="00C16FAB"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="00C16FAB" w:rsidRPr="006B0123">
                              <w:t>), een initiatief van ABN AMRO, ING en Rabobank. Hier zijn ook andere ondersteunende documenten gepubliceerd</w:t>
                            </w:r>
                            <w:r w:rsidR="00C16FAB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77777777" w:rsidR="006B0123" w:rsidRDefault="006B0123" w:rsidP="00E54997">
                            <w:pPr>
                              <w:spacing w:line="288" w:lineRule="auto"/>
                            </w:pPr>
                            <w:r>
                              <w:t>Amsterdam</w:t>
                            </w:r>
                          </w:p>
                          <w:p w14:paraId="5C779101" w14:textId="51380236" w:rsidR="00874FD9" w:rsidRPr="00C051BE" w:rsidRDefault="00C16FAB" w:rsidP="00E54997">
                            <w:pPr>
                              <w:spacing w:line="288" w:lineRule="auto"/>
                            </w:pPr>
                            <w:r>
                              <w:t xml:space="preserve">Laatst gewijzigd: </w:t>
                            </w:r>
                            <w:r w:rsidR="00DA69CA">
                              <w:rPr>
                                <w:lang w:val="en-NL"/>
                              </w:rPr>
                              <w:t>17</w:t>
                            </w:r>
                            <w:r w:rsidR="00510226">
                              <w:t xml:space="preserve"> januari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AC2" id="Tekstvak 10" o:spid="_x0000_s1027" type="#_x0000_t202" style="position:absolute;margin-left:85.5pt;margin-top:459.2pt;width:446.45pt;height:16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000000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="00874FD9"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5446135C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16FAB">
                        <w:t>AGT1</w:t>
                      </w:r>
                      <w:r w:rsidR="00510226">
                        <w:t>8_20240131</w:t>
                      </w:r>
                      <w:r w:rsidR="00C16FAB">
                        <w:t xml:space="preserve"> versie </w:t>
                      </w:r>
                      <w:r w:rsidR="00E93890">
                        <w:t>definitief</w:t>
                      </w:r>
                      <w:r w:rsidR="00C16FAB" w:rsidRPr="006B0123">
                        <w:t xml:space="preserve"> wordt gepubliceerd op de website SBR Nexus (</w:t>
                      </w:r>
                      <w:hyperlink r:id="rId14" w:history="1">
                        <w:r w:rsidR="00C16FAB"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="00C16FAB" w:rsidRPr="006B0123">
                        <w:t>), een initiatief van ABN AMRO, ING en Rabobank. Hier zijn ook andere ondersteunende documenten gepubliceerd</w:t>
                      </w:r>
                      <w:r w:rsidR="00C16FAB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77777777" w:rsidR="006B0123" w:rsidRDefault="006B0123" w:rsidP="00E54997">
                      <w:pPr>
                        <w:spacing w:line="288" w:lineRule="auto"/>
                      </w:pPr>
                      <w:r>
                        <w:t>Amsterdam</w:t>
                      </w:r>
                    </w:p>
                    <w:p w14:paraId="5C779101" w14:textId="51380236" w:rsidR="00874FD9" w:rsidRPr="00C051BE" w:rsidRDefault="00C16FAB" w:rsidP="00E54997">
                      <w:pPr>
                        <w:spacing w:line="288" w:lineRule="auto"/>
                      </w:pPr>
                      <w:r>
                        <w:t xml:space="preserve">Laatst gewijzigd: </w:t>
                      </w:r>
                      <w:r w:rsidR="00DA69CA">
                        <w:rPr>
                          <w:lang w:val="en-NL"/>
                        </w:rPr>
                        <w:t>17</w:t>
                      </w:r>
                      <w:r w:rsidR="00510226">
                        <w:t xml:space="preserve"> januari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33F2E4ED" w:rsidR="00701F40" w:rsidRPr="00F95068" w:rsidRDefault="00CB74D5" w:rsidP="00701F40">
      <w:pPr>
        <w:pStyle w:val="Heading1"/>
      </w:pPr>
      <w:r>
        <w:lastRenderedPageBreak/>
        <w:t>Agro Taxonomie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7B0637D2" w14:textId="622EBA1E" w:rsidR="00CE1ECD" w:rsidRPr="009A0102" w:rsidRDefault="00284C1E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Hierbij treft u aan de release-</w:t>
      </w:r>
      <w:r w:rsidR="00CE1ECD" w:rsidRPr="009A0102">
        <w:rPr>
          <w:rFonts w:cs="Arial"/>
          <w:szCs w:val="20"/>
        </w:rPr>
        <w:t xml:space="preserve">informatie van de </w:t>
      </w:r>
      <w:proofErr w:type="spellStart"/>
      <w:r w:rsidR="00CB74D5">
        <w:rPr>
          <w:rFonts w:cs="Arial"/>
          <w:szCs w:val="20"/>
        </w:rPr>
        <w:t>AGro</w:t>
      </w:r>
      <w:proofErr w:type="spellEnd"/>
      <w:r w:rsidR="00455888" w:rsidRPr="009A0102">
        <w:rPr>
          <w:rFonts w:cs="Arial"/>
          <w:szCs w:val="20"/>
        </w:rPr>
        <w:t xml:space="preserve"> </w:t>
      </w:r>
      <w:r w:rsidR="00CB74D5">
        <w:rPr>
          <w:rFonts w:cs="Arial"/>
          <w:szCs w:val="20"/>
        </w:rPr>
        <w:t>T</w:t>
      </w:r>
      <w:r w:rsidR="00C4386E" w:rsidRPr="009A0102">
        <w:rPr>
          <w:rFonts w:cs="Arial"/>
          <w:szCs w:val="20"/>
        </w:rPr>
        <w:t xml:space="preserve">axonomie, de </w:t>
      </w:r>
      <w:r w:rsidR="00CB74D5">
        <w:rPr>
          <w:rFonts w:cs="Arial"/>
          <w:szCs w:val="20"/>
        </w:rPr>
        <w:t>AGT1</w:t>
      </w:r>
      <w:r w:rsidR="00510226">
        <w:rPr>
          <w:rFonts w:cs="Arial"/>
          <w:szCs w:val="20"/>
        </w:rPr>
        <w:t>8</w:t>
      </w:r>
      <w:r w:rsidR="0027767B">
        <w:rPr>
          <w:rFonts w:cs="Arial"/>
          <w:szCs w:val="20"/>
        </w:rPr>
        <w:t>_202</w:t>
      </w:r>
      <w:r w:rsidR="00510226">
        <w:rPr>
          <w:rFonts w:cs="Arial"/>
          <w:szCs w:val="20"/>
        </w:rPr>
        <w:t>40131</w:t>
      </w:r>
      <w:r w:rsidR="00DA69CA">
        <w:rPr>
          <w:rFonts w:cs="Arial"/>
          <w:szCs w:val="20"/>
          <w:lang w:val="en-NL"/>
        </w:rPr>
        <w:t xml:space="preserve">, </w:t>
      </w:r>
      <w:proofErr w:type="spellStart"/>
      <w:r w:rsidR="00DA69CA">
        <w:rPr>
          <w:rFonts w:cs="Arial"/>
          <w:szCs w:val="20"/>
          <w:lang w:val="en-NL"/>
        </w:rPr>
        <w:t>varkenshouderij</w:t>
      </w:r>
      <w:proofErr w:type="spellEnd"/>
      <w:r w:rsidR="00DA69CA">
        <w:rPr>
          <w:rFonts w:cs="Arial"/>
          <w:szCs w:val="20"/>
          <w:lang w:val="en-NL"/>
        </w:rPr>
        <w:t>.</w:t>
      </w:r>
      <w:r w:rsidR="00CE1ECD" w:rsidRPr="009A0102">
        <w:rPr>
          <w:rFonts w:cs="Arial"/>
          <w:szCs w:val="20"/>
        </w:rPr>
        <w:t xml:space="preserve"> </w:t>
      </w:r>
    </w:p>
    <w:p w14:paraId="74AFB01D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4A831794" w14:textId="2AFD82A2" w:rsidR="005F74DC" w:rsidRPr="005F74DC" w:rsidRDefault="005F74DC" w:rsidP="00AD7C98">
      <w:pPr>
        <w:adjustRightInd w:val="0"/>
        <w:spacing w:line="288" w:lineRule="auto"/>
        <w:rPr>
          <w:rFonts w:cs="Arial"/>
          <w:szCs w:val="20"/>
        </w:rPr>
      </w:pPr>
      <w:r w:rsidRPr="005F74DC">
        <w:rPr>
          <w:rFonts w:cs="Arial"/>
          <w:szCs w:val="20"/>
        </w:rPr>
        <w:t xml:space="preserve">Het doel is het ontwikkelen van een taxonomie voor </w:t>
      </w:r>
      <w:proofErr w:type="spellStart"/>
      <w:r w:rsidR="004D0FC9">
        <w:rPr>
          <w:rFonts w:cs="Arial"/>
          <w:szCs w:val="20"/>
        </w:rPr>
        <w:t>branch</w:t>
      </w:r>
      <w:proofErr w:type="spellEnd"/>
      <w:r w:rsidR="004D0FC9">
        <w:rPr>
          <w:rFonts w:cs="Arial"/>
          <w:szCs w:val="20"/>
        </w:rPr>
        <w:t xml:space="preserve"> specifieke</w:t>
      </w:r>
      <w:r w:rsidR="00C231FD">
        <w:rPr>
          <w:rFonts w:cs="Arial"/>
          <w:szCs w:val="20"/>
        </w:rPr>
        <w:t xml:space="preserve"> informatie binnen de agro sector als aanvulling op </w:t>
      </w:r>
      <w:r w:rsidR="00C315D7">
        <w:rPr>
          <w:rFonts w:cs="Arial"/>
          <w:szCs w:val="20"/>
        </w:rPr>
        <w:t>generieke jaarrekening informatie.</w:t>
      </w:r>
    </w:p>
    <w:p w14:paraId="0CBBEA67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740469FD" w14:textId="0D718DEB" w:rsidR="005F74DC" w:rsidRPr="009A0102" w:rsidRDefault="006841D6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 xml:space="preserve">De </w:t>
      </w:r>
      <w:r w:rsidR="00C8599C">
        <w:rPr>
          <w:rFonts w:cs="Arial"/>
          <w:szCs w:val="20"/>
        </w:rPr>
        <w:t>AGT1</w:t>
      </w:r>
      <w:r w:rsidR="00510226">
        <w:rPr>
          <w:rFonts w:cs="Arial"/>
          <w:szCs w:val="20"/>
        </w:rPr>
        <w:t>8</w:t>
      </w:r>
      <w:r w:rsidR="00B51E78">
        <w:rPr>
          <w:rFonts w:cs="Arial"/>
          <w:szCs w:val="20"/>
        </w:rPr>
        <w:t>_</w:t>
      </w:r>
      <w:r w:rsidR="005E09F3">
        <w:rPr>
          <w:rFonts w:cs="Arial"/>
          <w:szCs w:val="20"/>
        </w:rPr>
        <w:t>202</w:t>
      </w:r>
      <w:r w:rsidR="00510226">
        <w:rPr>
          <w:rFonts w:cs="Arial"/>
          <w:szCs w:val="20"/>
        </w:rPr>
        <w:t>40131</w:t>
      </w:r>
      <w:r w:rsidR="00C8599C" w:rsidRPr="009A0102">
        <w:rPr>
          <w:rFonts w:cs="Arial"/>
          <w:szCs w:val="20"/>
        </w:rPr>
        <w:t xml:space="preserve"> </w:t>
      </w:r>
      <w:r w:rsidRPr="009A0102">
        <w:rPr>
          <w:rFonts w:cs="Arial"/>
          <w:szCs w:val="20"/>
        </w:rPr>
        <w:t>bestaat uit de volgende onderdelen</w:t>
      </w:r>
      <w:r w:rsidR="005112CF">
        <w:rPr>
          <w:rFonts w:cs="Arial"/>
          <w:szCs w:val="20"/>
        </w:rPr>
        <w:t xml:space="preserve"> (entrypoints)</w:t>
      </w:r>
      <w:r w:rsidRPr="009A0102">
        <w:rPr>
          <w:rFonts w:cs="Arial"/>
          <w:szCs w:val="20"/>
        </w:rPr>
        <w:t>:</w:t>
      </w:r>
    </w:p>
    <w:p w14:paraId="3B503CF8" w14:textId="0C24A4AA" w:rsidR="005F74DC" w:rsidRDefault="00C8599C" w:rsidP="005F74DC">
      <w:pPr>
        <w:pStyle w:val="ListParagraph"/>
        <w:numPr>
          <w:ilvl w:val="0"/>
          <w:numId w:val="38"/>
        </w:numPr>
        <w:adjustRightInd w:val="0"/>
        <w:spacing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frc-rpt-agt-kerncijfers-</w:t>
      </w:r>
      <w:r w:rsidR="005E09F3">
        <w:rPr>
          <w:rFonts w:ascii="Arial" w:hAnsi="Arial" w:cs="Arial"/>
          <w:sz w:val="20"/>
          <w:szCs w:val="20"/>
        </w:rPr>
        <w:t>varkenshouderij</w:t>
      </w:r>
      <w:r w:rsidR="00A954D8" w:rsidRPr="00A954D8">
        <w:rPr>
          <w:rFonts w:ascii="Arial" w:hAnsi="Arial" w:cs="Arial"/>
          <w:sz w:val="20"/>
          <w:szCs w:val="20"/>
        </w:rPr>
        <w:t>.xsd</w:t>
      </w:r>
      <w:r w:rsidR="002905DF">
        <w:rPr>
          <w:rFonts w:ascii="Arial" w:hAnsi="Arial" w:cs="Arial"/>
          <w:sz w:val="20"/>
          <w:szCs w:val="20"/>
        </w:rPr>
        <w:br/>
      </w:r>
      <w:r w:rsidR="005F7E5D">
        <w:rPr>
          <w:rFonts w:ascii="Arial" w:hAnsi="Arial" w:cs="Arial"/>
          <w:sz w:val="20"/>
          <w:szCs w:val="20"/>
        </w:rPr>
        <w:t xml:space="preserve">Kerncijfers </w:t>
      </w:r>
      <w:r w:rsidR="005E09F3">
        <w:rPr>
          <w:rFonts w:ascii="Arial" w:hAnsi="Arial" w:cs="Arial"/>
          <w:sz w:val="20"/>
          <w:szCs w:val="20"/>
        </w:rPr>
        <w:t>Varkenshouderij</w:t>
      </w:r>
    </w:p>
    <w:p w14:paraId="4A3653AC" w14:textId="645C41E6" w:rsidR="00771C9F" w:rsidRPr="00F4283D" w:rsidRDefault="00771C9F" w:rsidP="00771C9F">
      <w:pPr>
        <w:adjustRightInd w:val="0"/>
        <w:spacing w:line="288" w:lineRule="auto"/>
        <w:rPr>
          <w:rFonts w:cs="Arial"/>
          <w:szCs w:val="20"/>
        </w:rPr>
      </w:pPr>
    </w:p>
    <w:p w14:paraId="4258F42A" w14:textId="7A61F0EA" w:rsidR="00771C9F" w:rsidRPr="00771C9F" w:rsidRDefault="00771C9F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Voor een gedetailleerde beschrijving van </w:t>
      </w:r>
      <w:r w:rsidR="006B5BBC">
        <w:rPr>
          <w:rFonts w:cs="Arial"/>
          <w:szCs w:val="20"/>
        </w:rPr>
        <w:t xml:space="preserve">hoe de </w:t>
      </w:r>
      <w:r w:rsidR="005F7E5D">
        <w:rPr>
          <w:rFonts w:cs="Arial"/>
          <w:szCs w:val="20"/>
        </w:rPr>
        <w:t>Agro</w:t>
      </w:r>
      <w:r w:rsidR="006B5BBC">
        <w:rPr>
          <w:rFonts w:cs="Arial"/>
          <w:szCs w:val="20"/>
        </w:rPr>
        <w:t xml:space="preserve"> Taxonomie te gebruiken</w:t>
      </w:r>
      <w:r>
        <w:rPr>
          <w:rFonts w:cs="Arial"/>
          <w:szCs w:val="20"/>
        </w:rPr>
        <w:t xml:space="preserve"> wordt verwezen naar de gebruikershandleiding behorende bij de </w:t>
      </w:r>
      <w:r w:rsidR="005F7E5D">
        <w:rPr>
          <w:rFonts w:cs="Arial"/>
          <w:szCs w:val="20"/>
        </w:rPr>
        <w:t>AGT</w:t>
      </w:r>
      <w:r w:rsidR="00EF37AF">
        <w:rPr>
          <w:rFonts w:cs="Arial"/>
          <w:szCs w:val="20"/>
        </w:rPr>
        <w:t>1</w:t>
      </w:r>
      <w:r w:rsidR="00510226">
        <w:rPr>
          <w:rFonts w:cs="Arial"/>
          <w:szCs w:val="20"/>
        </w:rPr>
        <w:t>8</w:t>
      </w:r>
      <w:r w:rsidR="00D70B3A">
        <w:rPr>
          <w:rFonts w:cs="Arial"/>
          <w:szCs w:val="20"/>
        </w:rPr>
        <w:t>_</w:t>
      </w:r>
      <w:r w:rsidR="005E09F3">
        <w:rPr>
          <w:rFonts w:cs="Arial"/>
          <w:szCs w:val="20"/>
        </w:rPr>
        <w:t>202</w:t>
      </w:r>
      <w:r w:rsidR="00510226">
        <w:rPr>
          <w:rFonts w:cs="Arial"/>
          <w:szCs w:val="20"/>
        </w:rPr>
        <w:t>40131</w:t>
      </w:r>
      <w:r w:rsidR="005E09F3">
        <w:rPr>
          <w:rFonts w:cs="Arial"/>
          <w:szCs w:val="20"/>
        </w:rPr>
        <w:t>.</w:t>
      </w:r>
    </w:p>
    <w:sectPr w:rsidR="00771C9F" w:rsidRPr="00771C9F" w:rsidSect="007C793B">
      <w:headerReference w:type="default" r:id="rId15"/>
      <w:headerReference w:type="first" r:id="rId16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4A49" w14:textId="77777777" w:rsidR="007C793B" w:rsidRDefault="007C793B" w:rsidP="00556A09">
      <w:pPr>
        <w:spacing w:line="240" w:lineRule="auto"/>
      </w:pPr>
      <w:r>
        <w:separator/>
      </w:r>
    </w:p>
  </w:endnote>
  <w:endnote w:type="continuationSeparator" w:id="0">
    <w:p w14:paraId="41BA66FC" w14:textId="77777777" w:rsidR="007C793B" w:rsidRDefault="007C793B" w:rsidP="00556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98A" w14:textId="77777777" w:rsidR="007C793B" w:rsidRDefault="007C793B" w:rsidP="00556A09">
      <w:pPr>
        <w:spacing w:line="240" w:lineRule="auto"/>
      </w:pPr>
      <w:r>
        <w:separator/>
      </w:r>
    </w:p>
  </w:footnote>
  <w:footnote w:type="continuationSeparator" w:id="0">
    <w:p w14:paraId="1BF98908" w14:textId="77777777" w:rsidR="007C793B" w:rsidRDefault="007C793B" w:rsidP="00556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7215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0F71328"/>
    <w:multiLevelType w:val="hybridMultilevel"/>
    <w:tmpl w:val="8B50E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1351167">
    <w:abstractNumId w:val="14"/>
  </w:num>
  <w:num w:numId="2" w16cid:durableId="143670913">
    <w:abstractNumId w:val="13"/>
  </w:num>
  <w:num w:numId="3" w16cid:durableId="686949980">
    <w:abstractNumId w:val="21"/>
  </w:num>
  <w:num w:numId="4" w16cid:durableId="1474328642">
    <w:abstractNumId w:val="30"/>
  </w:num>
  <w:num w:numId="5" w16cid:durableId="105934187">
    <w:abstractNumId w:val="16"/>
  </w:num>
  <w:num w:numId="6" w16cid:durableId="1695813398">
    <w:abstractNumId w:val="3"/>
  </w:num>
  <w:num w:numId="7" w16cid:durableId="173881594">
    <w:abstractNumId w:val="22"/>
  </w:num>
  <w:num w:numId="8" w16cid:durableId="809518025">
    <w:abstractNumId w:val="6"/>
  </w:num>
  <w:num w:numId="9" w16cid:durableId="1873420856">
    <w:abstractNumId w:val="7"/>
  </w:num>
  <w:num w:numId="10" w16cid:durableId="916135494">
    <w:abstractNumId w:val="17"/>
  </w:num>
  <w:num w:numId="11" w16cid:durableId="1570767524">
    <w:abstractNumId w:val="4"/>
  </w:num>
  <w:num w:numId="12" w16cid:durableId="1666979701">
    <w:abstractNumId w:val="1"/>
  </w:num>
  <w:num w:numId="13" w16cid:durableId="391465885">
    <w:abstractNumId w:val="23"/>
  </w:num>
  <w:num w:numId="14" w16cid:durableId="485166331">
    <w:abstractNumId w:val="25"/>
  </w:num>
  <w:num w:numId="15" w16cid:durableId="221253700">
    <w:abstractNumId w:val="4"/>
  </w:num>
  <w:num w:numId="16" w16cid:durableId="405104394">
    <w:abstractNumId w:val="4"/>
  </w:num>
  <w:num w:numId="17" w16cid:durableId="2044750331">
    <w:abstractNumId w:val="32"/>
  </w:num>
  <w:num w:numId="18" w16cid:durableId="864367273">
    <w:abstractNumId w:val="27"/>
  </w:num>
  <w:num w:numId="19" w16cid:durableId="1688944803">
    <w:abstractNumId w:val="27"/>
    <w:lvlOverride w:ilvl="0">
      <w:startOverride w:val="2"/>
    </w:lvlOverride>
  </w:num>
  <w:num w:numId="20" w16cid:durableId="954945395">
    <w:abstractNumId w:val="11"/>
  </w:num>
  <w:num w:numId="21" w16cid:durableId="982663588">
    <w:abstractNumId w:val="0"/>
  </w:num>
  <w:num w:numId="22" w16cid:durableId="644504148">
    <w:abstractNumId w:val="8"/>
  </w:num>
  <w:num w:numId="23" w16cid:durableId="1490092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7865450">
    <w:abstractNumId w:val="12"/>
  </w:num>
  <w:num w:numId="25" w16cid:durableId="1517110575">
    <w:abstractNumId w:val="27"/>
    <w:lvlOverride w:ilvl="0">
      <w:startOverride w:val="2"/>
    </w:lvlOverride>
  </w:num>
  <w:num w:numId="26" w16cid:durableId="1321424961">
    <w:abstractNumId w:val="10"/>
  </w:num>
  <w:num w:numId="27" w16cid:durableId="1546287036">
    <w:abstractNumId w:val="15"/>
  </w:num>
  <w:num w:numId="28" w16cid:durableId="499780385">
    <w:abstractNumId w:val="20"/>
  </w:num>
  <w:num w:numId="29" w16cid:durableId="1693874372">
    <w:abstractNumId w:val="18"/>
  </w:num>
  <w:num w:numId="30" w16cid:durableId="2128422809">
    <w:abstractNumId w:val="24"/>
  </w:num>
  <w:num w:numId="31" w16cid:durableId="523902966">
    <w:abstractNumId w:val="31"/>
  </w:num>
  <w:num w:numId="32" w16cid:durableId="1624386167">
    <w:abstractNumId w:val="26"/>
  </w:num>
  <w:num w:numId="33" w16cid:durableId="1589847253">
    <w:abstractNumId w:val="2"/>
  </w:num>
  <w:num w:numId="34" w16cid:durableId="1134711515">
    <w:abstractNumId w:val="28"/>
  </w:num>
  <w:num w:numId="35" w16cid:durableId="332606318">
    <w:abstractNumId w:val="9"/>
  </w:num>
  <w:num w:numId="36" w16cid:durableId="949124279">
    <w:abstractNumId w:val="5"/>
  </w:num>
  <w:num w:numId="37" w16cid:durableId="1025402547">
    <w:abstractNumId w:val="19"/>
  </w:num>
  <w:num w:numId="38" w16cid:durableId="20835969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62FA7"/>
    <w:rsid w:val="001001C8"/>
    <w:rsid w:val="00106EEF"/>
    <w:rsid w:val="00125850"/>
    <w:rsid w:val="001326D5"/>
    <w:rsid w:val="001348CB"/>
    <w:rsid w:val="001651F3"/>
    <w:rsid w:val="001E675A"/>
    <w:rsid w:val="001E755D"/>
    <w:rsid w:val="00216A78"/>
    <w:rsid w:val="00221463"/>
    <w:rsid w:val="0026085F"/>
    <w:rsid w:val="00266E92"/>
    <w:rsid w:val="0027767B"/>
    <w:rsid w:val="00284C1E"/>
    <w:rsid w:val="002905DF"/>
    <w:rsid w:val="002B4BCF"/>
    <w:rsid w:val="002F1534"/>
    <w:rsid w:val="002F2E58"/>
    <w:rsid w:val="003E7944"/>
    <w:rsid w:val="0040049A"/>
    <w:rsid w:val="004066BB"/>
    <w:rsid w:val="004114C2"/>
    <w:rsid w:val="00424EF4"/>
    <w:rsid w:val="00455888"/>
    <w:rsid w:val="00477D4B"/>
    <w:rsid w:val="004817B3"/>
    <w:rsid w:val="004A5199"/>
    <w:rsid w:val="004B089A"/>
    <w:rsid w:val="004C3A1C"/>
    <w:rsid w:val="004D0FC9"/>
    <w:rsid w:val="00510226"/>
    <w:rsid w:val="005112CF"/>
    <w:rsid w:val="00513409"/>
    <w:rsid w:val="005368A6"/>
    <w:rsid w:val="0054562D"/>
    <w:rsid w:val="005536F3"/>
    <w:rsid w:val="00556A09"/>
    <w:rsid w:val="00582F50"/>
    <w:rsid w:val="00594888"/>
    <w:rsid w:val="005A4BC8"/>
    <w:rsid w:val="005B4B19"/>
    <w:rsid w:val="005E09F3"/>
    <w:rsid w:val="005F74DC"/>
    <w:rsid w:val="005F7E5D"/>
    <w:rsid w:val="0061206F"/>
    <w:rsid w:val="00681D24"/>
    <w:rsid w:val="006841D6"/>
    <w:rsid w:val="006B0123"/>
    <w:rsid w:val="006B4E9D"/>
    <w:rsid w:val="006B5BBC"/>
    <w:rsid w:val="006C7E81"/>
    <w:rsid w:val="00701F40"/>
    <w:rsid w:val="007041B4"/>
    <w:rsid w:val="0071730E"/>
    <w:rsid w:val="00730B55"/>
    <w:rsid w:val="00771C9F"/>
    <w:rsid w:val="00797DC3"/>
    <w:rsid w:val="007C793B"/>
    <w:rsid w:val="00816C17"/>
    <w:rsid w:val="00836336"/>
    <w:rsid w:val="00855F47"/>
    <w:rsid w:val="008703CF"/>
    <w:rsid w:val="00870AE3"/>
    <w:rsid w:val="00874FD9"/>
    <w:rsid w:val="00882643"/>
    <w:rsid w:val="008868D2"/>
    <w:rsid w:val="00990280"/>
    <w:rsid w:val="009A0102"/>
    <w:rsid w:val="009D1CC3"/>
    <w:rsid w:val="009E2E00"/>
    <w:rsid w:val="00A70117"/>
    <w:rsid w:val="00A85113"/>
    <w:rsid w:val="00A954D8"/>
    <w:rsid w:val="00AB01DB"/>
    <w:rsid w:val="00AC395B"/>
    <w:rsid w:val="00AD466F"/>
    <w:rsid w:val="00AD7C98"/>
    <w:rsid w:val="00B00ADC"/>
    <w:rsid w:val="00B04584"/>
    <w:rsid w:val="00B329BA"/>
    <w:rsid w:val="00B37F61"/>
    <w:rsid w:val="00B46E15"/>
    <w:rsid w:val="00B46ECF"/>
    <w:rsid w:val="00B47232"/>
    <w:rsid w:val="00B51E78"/>
    <w:rsid w:val="00B81D0C"/>
    <w:rsid w:val="00B9542E"/>
    <w:rsid w:val="00BB47BC"/>
    <w:rsid w:val="00BB4F64"/>
    <w:rsid w:val="00BC6360"/>
    <w:rsid w:val="00BD1CBB"/>
    <w:rsid w:val="00BE5051"/>
    <w:rsid w:val="00C051BE"/>
    <w:rsid w:val="00C1095F"/>
    <w:rsid w:val="00C16FAB"/>
    <w:rsid w:val="00C208A5"/>
    <w:rsid w:val="00C231FD"/>
    <w:rsid w:val="00C315D7"/>
    <w:rsid w:val="00C32E3F"/>
    <w:rsid w:val="00C4386E"/>
    <w:rsid w:val="00C5475A"/>
    <w:rsid w:val="00C749EB"/>
    <w:rsid w:val="00C7573C"/>
    <w:rsid w:val="00C8599C"/>
    <w:rsid w:val="00C91925"/>
    <w:rsid w:val="00CB74D5"/>
    <w:rsid w:val="00CE1ECD"/>
    <w:rsid w:val="00D05520"/>
    <w:rsid w:val="00D607EB"/>
    <w:rsid w:val="00D70B3A"/>
    <w:rsid w:val="00D74A8C"/>
    <w:rsid w:val="00D77F77"/>
    <w:rsid w:val="00D97701"/>
    <w:rsid w:val="00DA69CA"/>
    <w:rsid w:val="00DE2D49"/>
    <w:rsid w:val="00E47503"/>
    <w:rsid w:val="00E500AA"/>
    <w:rsid w:val="00E52DBF"/>
    <w:rsid w:val="00E53A25"/>
    <w:rsid w:val="00E54997"/>
    <w:rsid w:val="00E70D77"/>
    <w:rsid w:val="00E93890"/>
    <w:rsid w:val="00EA492F"/>
    <w:rsid w:val="00EF1B26"/>
    <w:rsid w:val="00EF37AF"/>
    <w:rsid w:val="00F0451D"/>
    <w:rsid w:val="00F11C92"/>
    <w:rsid w:val="00F238ED"/>
    <w:rsid w:val="00F355A2"/>
    <w:rsid w:val="00F35BDD"/>
    <w:rsid w:val="00F4283D"/>
    <w:rsid w:val="00F64D45"/>
    <w:rsid w:val="00F74E07"/>
    <w:rsid w:val="00F75BCC"/>
    <w:rsid w:val="00F77BB4"/>
    <w:rsid w:val="00F95068"/>
    <w:rsid w:val="00FA3D4A"/>
    <w:rsid w:val="00FB0CF3"/>
    <w:rsid w:val="00FB2034"/>
    <w:rsid w:val="00FC35DB"/>
    <w:rsid w:val="00FD0CDF"/>
    <w:rsid w:val="00FD37A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  <w:style w:type="character" w:styleId="UnresolvedMention">
    <w:name w:val="Unresolved Mention"/>
    <w:basedOn w:val="DefaultParagraphFont"/>
    <w:uiPriority w:val="99"/>
    <w:rsid w:val="00B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7d81f-98b4-4430-a70b-45567f4fc8c3">
      <Terms xmlns="http://schemas.microsoft.com/office/infopath/2007/PartnerControls"/>
    </lcf76f155ced4ddcb4097134ff3c332f>
    <TaxCatchAll xmlns="c84981f5-95ca-4db0-8315-b98c53072e77" xsi:nil="true"/>
    <_Flow_SignoffStatus xmlns="b5d7d81f-98b4-4430-a70b-45567f4fc8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22" ma:contentTypeDescription="Een nieuw document maken." ma:contentTypeScope="" ma:versionID="a1282d668d82ebeefe120691d8e37caf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7ac4e1b906f85811b8dce572e8732782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9cf24-a522-42aa-9ce9-ed9fd45a8aca}" ma:internalName="TaxCatchAll" ma:showField="CatchAllData" ma:web="c84981f5-95ca-4db0-8315-b98c53072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f6558c-f01d-44cb-9396-0118acecf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4F8FF-FC9A-4283-9CB8-25B1B1066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2BB97-6A9F-4A18-9048-1A354696255D}"/>
</file>

<file path=customXml/itemProps4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Varkenshoduerij
AGT18_20240131 definitief</dc:title>
  <dc:subject/>
  <dc:creator>Carla Van Lier</dc:creator>
  <cp:keywords/>
  <dc:description/>
  <cp:lastModifiedBy>Sander 't Hoen</cp:lastModifiedBy>
  <cp:revision>88</cp:revision>
  <cp:lastPrinted>2019-07-08T12:51:00Z</cp:lastPrinted>
  <dcterms:created xsi:type="dcterms:W3CDTF">2018-11-19T12:11:00Z</dcterms:created>
  <dcterms:modified xsi:type="dcterms:W3CDTF">2024-01-09T10:06:00Z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0x010100EDFBD47B689506489F49B1F981F86D0C</vt:lpwstr>
  </property>
</Properties>
</file>